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C66" w:rsidRPr="007E0E4F" w:rsidRDefault="00340C66" w:rsidP="00CD653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22455348" r:id="rId6"/>
        </w:object>
      </w:r>
    </w:p>
    <w:p w:rsidR="00340C66" w:rsidRPr="007E0E4F" w:rsidRDefault="00340C66" w:rsidP="00CD653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  <w:bookmarkStart w:id="0" w:name="_GoBack"/>
      <w:bookmarkEnd w:id="0"/>
    </w:p>
    <w:p w:rsidR="00340C66" w:rsidRPr="007E0E4F" w:rsidRDefault="00340C66" w:rsidP="00CD6533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340C66" w:rsidRPr="007E0E4F" w:rsidRDefault="00340C66" w:rsidP="00CD653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340C66" w:rsidRPr="007E0E4F" w:rsidRDefault="00340C66" w:rsidP="00CD6533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340C66" w:rsidRPr="007E0E4F" w:rsidRDefault="00340C66" w:rsidP="00CD6533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тридцять дев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>’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ята сесія</w:t>
      </w:r>
    </w:p>
    <w:p w:rsidR="00340C66" w:rsidRPr="007E0E4F" w:rsidRDefault="00340C66" w:rsidP="00CD6533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340C66" w:rsidRPr="007E0E4F" w:rsidRDefault="00340C66" w:rsidP="00CD6533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340C66" w:rsidRPr="007E0E4F" w:rsidRDefault="00340C66" w:rsidP="00CD6533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340C66" w:rsidRPr="002B3338" w:rsidRDefault="00340C66" w:rsidP="009C4742">
      <w:pPr>
        <w:rPr>
          <w:rFonts w:ascii="Times New Roman" w:hAnsi="Times New Roman"/>
          <w:sz w:val="28"/>
          <w:u w:val="single"/>
        </w:rPr>
      </w:pPr>
      <w:r w:rsidRPr="002B3338">
        <w:rPr>
          <w:rFonts w:ascii="Times New Roman" w:hAnsi="Times New Roman"/>
          <w:sz w:val="28"/>
        </w:rPr>
        <w:t>13 червня 2019 року                                                                                        №</w:t>
      </w:r>
      <w:r w:rsidRPr="002B3338">
        <w:rPr>
          <w:rFonts w:ascii="Times New Roman" w:hAnsi="Times New Roman"/>
          <w:sz w:val="28"/>
          <w:u w:val="single"/>
        </w:rPr>
        <w:t xml:space="preserve">  1</w:t>
      </w:r>
      <w:r>
        <w:rPr>
          <w:rFonts w:ascii="Times New Roman" w:hAnsi="Times New Roman"/>
          <w:sz w:val="28"/>
          <w:u w:val="single"/>
        </w:rPr>
        <w:t>3</w:t>
      </w:r>
    </w:p>
    <w:p w:rsidR="00340C66" w:rsidRPr="007E0E4F" w:rsidRDefault="00340C66" w:rsidP="00CD6533">
      <w:pPr>
        <w:tabs>
          <w:tab w:val="left" w:pos="43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ab/>
      </w:r>
    </w:p>
    <w:p w:rsidR="00340C66" w:rsidRPr="007E0E4F" w:rsidRDefault="00340C66" w:rsidP="00CD6533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 xml:space="preserve">Про затвердження нової редакції Статуту комунальної установи Пологівський районний будинок культури Пологівської районної ради Запорізької області </w:t>
      </w:r>
    </w:p>
    <w:p w:rsidR="00340C66" w:rsidRPr="007E0E4F" w:rsidRDefault="00340C66" w:rsidP="00CD6533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40C66" w:rsidRPr="007E0E4F" w:rsidRDefault="00340C66" w:rsidP="009C47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 xml:space="preserve">           </w:t>
      </w:r>
    </w:p>
    <w:p w:rsidR="00340C66" w:rsidRPr="007E0E4F" w:rsidRDefault="00340C66" w:rsidP="009C47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40C66" w:rsidRPr="007E0E4F" w:rsidRDefault="00340C66" w:rsidP="009C47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 xml:space="preserve">         Керуючись статтями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 формувань»,  Пологівська районна рада вирішила:</w:t>
      </w:r>
    </w:p>
    <w:p w:rsidR="00340C66" w:rsidRPr="007E0E4F" w:rsidRDefault="00340C66" w:rsidP="009C474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40C66" w:rsidRPr="007E0E4F" w:rsidRDefault="00340C66" w:rsidP="004E59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>1. Затвердити нову редакцію Статуту комунальної установи  «Пологівський районний будинок культури» Пологівської районної ради Запорізької області (додається).</w:t>
      </w:r>
    </w:p>
    <w:p w:rsidR="00340C66" w:rsidRPr="007E0E4F" w:rsidRDefault="00340C66" w:rsidP="00CD65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40C66" w:rsidRPr="007E0E4F" w:rsidRDefault="00340C66" w:rsidP="004E59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>2. Директору комунальної установи «Пологівський районний будинок культури»  Пологівської районної ради Запорізької області провести державну реєстрацію нової редакції Статуту згідно діючого законодавства.</w:t>
      </w:r>
    </w:p>
    <w:p w:rsidR="00340C66" w:rsidRPr="007E0E4F" w:rsidRDefault="00340C66" w:rsidP="00CD65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40C66" w:rsidRPr="007E0E4F" w:rsidRDefault="00340C66" w:rsidP="004E59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 xml:space="preserve">3.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340C66" w:rsidRPr="007E0E4F" w:rsidRDefault="00340C66" w:rsidP="00CD6533">
      <w:pPr>
        <w:spacing w:after="0" w:line="240" w:lineRule="auto"/>
        <w:jc w:val="both"/>
        <w:rPr>
          <w:rFonts w:ascii="Helvetica" w:hAnsi="Helvetica" w:cs="Helvetica"/>
          <w:sz w:val="28"/>
          <w:szCs w:val="28"/>
          <w:lang w:eastAsia="ru-RU"/>
        </w:rPr>
      </w:pPr>
    </w:p>
    <w:p w:rsidR="00340C66" w:rsidRDefault="00340C66" w:rsidP="00CD6533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340C66" w:rsidRPr="007E0E4F" w:rsidRDefault="00340C66" w:rsidP="00CD6533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340C66" w:rsidRPr="002B3338" w:rsidRDefault="00340C66" w:rsidP="009C4742">
      <w:pPr>
        <w:jc w:val="both"/>
        <w:rPr>
          <w:rFonts w:ascii="Times New Roman" w:hAnsi="Times New Roman"/>
          <w:sz w:val="28"/>
          <w:szCs w:val="28"/>
        </w:rPr>
      </w:pPr>
      <w:r w:rsidRPr="002B3338">
        <w:rPr>
          <w:rFonts w:ascii="Times New Roman" w:hAnsi="Times New Roman"/>
          <w:sz w:val="28"/>
          <w:szCs w:val="28"/>
        </w:rPr>
        <w:t>Заступник голови ради</w:t>
      </w:r>
      <w:r w:rsidRPr="002B3338">
        <w:rPr>
          <w:rFonts w:ascii="Times New Roman" w:hAnsi="Times New Roman"/>
          <w:sz w:val="28"/>
          <w:szCs w:val="28"/>
        </w:rPr>
        <w:tab/>
      </w:r>
      <w:r w:rsidRPr="002B3338">
        <w:rPr>
          <w:rFonts w:ascii="Times New Roman" w:hAnsi="Times New Roman"/>
          <w:sz w:val="28"/>
          <w:szCs w:val="28"/>
        </w:rPr>
        <w:tab/>
      </w:r>
      <w:r w:rsidRPr="002B3338">
        <w:rPr>
          <w:rFonts w:ascii="Times New Roman" w:hAnsi="Times New Roman"/>
          <w:sz w:val="28"/>
          <w:szCs w:val="28"/>
        </w:rPr>
        <w:tab/>
      </w:r>
      <w:r w:rsidRPr="002B3338">
        <w:rPr>
          <w:rFonts w:ascii="Times New Roman" w:hAnsi="Times New Roman"/>
          <w:sz w:val="28"/>
          <w:szCs w:val="28"/>
        </w:rPr>
        <w:tab/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2B3338">
        <w:rPr>
          <w:rFonts w:ascii="Times New Roman" w:hAnsi="Times New Roman"/>
          <w:sz w:val="28"/>
          <w:szCs w:val="28"/>
        </w:rPr>
        <w:t>І.О.Шевченко</w:t>
      </w:r>
    </w:p>
    <w:p w:rsidR="00340C66" w:rsidRPr="007E0E4F" w:rsidRDefault="00340C66" w:rsidP="00CD6533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340C66" w:rsidRPr="007E0E4F" w:rsidRDefault="00340C66" w:rsidP="009F196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340C66" w:rsidRDefault="00340C66" w:rsidP="009F1968">
      <w:pPr>
        <w:ind w:firstLine="5528"/>
        <w:contextualSpacing/>
        <w:rPr>
          <w:rFonts w:ascii="Times New Roman" w:hAnsi="Times New Roman"/>
          <w:sz w:val="28"/>
          <w:szCs w:val="28"/>
        </w:rPr>
      </w:pPr>
    </w:p>
    <w:p w:rsidR="00340C66" w:rsidRDefault="00340C66" w:rsidP="009F1968">
      <w:pPr>
        <w:ind w:firstLine="5528"/>
        <w:contextualSpacing/>
        <w:rPr>
          <w:rFonts w:ascii="Times New Roman" w:hAnsi="Times New Roman"/>
          <w:sz w:val="28"/>
          <w:szCs w:val="28"/>
        </w:rPr>
      </w:pPr>
    </w:p>
    <w:p w:rsidR="00340C66" w:rsidRDefault="00340C66" w:rsidP="009F1968">
      <w:pPr>
        <w:ind w:firstLine="5528"/>
        <w:contextualSpacing/>
        <w:rPr>
          <w:rFonts w:ascii="Times New Roman" w:hAnsi="Times New Roman"/>
          <w:sz w:val="28"/>
          <w:szCs w:val="28"/>
        </w:rPr>
      </w:pPr>
    </w:p>
    <w:p w:rsidR="00340C66" w:rsidRDefault="00340C66" w:rsidP="009F1968">
      <w:pPr>
        <w:ind w:firstLine="5528"/>
        <w:contextualSpacing/>
        <w:rPr>
          <w:rFonts w:ascii="Times New Roman" w:hAnsi="Times New Roman"/>
          <w:sz w:val="28"/>
          <w:szCs w:val="28"/>
        </w:rPr>
      </w:pPr>
    </w:p>
    <w:p w:rsidR="00340C66" w:rsidRDefault="00340C66" w:rsidP="009F1968">
      <w:pPr>
        <w:ind w:firstLine="552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:rsidR="00340C66" w:rsidRDefault="00340C66" w:rsidP="009F1968">
      <w:pPr>
        <w:pStyle w:val="msonormalcxspmiddle"/>
        <w:ind w:firstLine="552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районної  ради </w:t>
      </w:r>
    </w:p>
    <w:p w:rsidR="00340C66" w:rsidRDefault="00340C66" w:rsidP="009F1968">
      <w:pPr>
        <w:pStyle w:val="msonormalcxspmiddle"/>
        <w:ind w:firstLine="5529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 2019 р. №___</w:t>
      </w:r>
    </w:p>
    <w:p w:rsidR="00340C66" w:rsidRDefault="00340C66" w:rsidP="009F1968">
      <w:pPr>
        <w:pStyle w:val="msonormalcxspmiddle"/>
        <w:ind w:firstLine="4820"/>
        <w:rPr>
          <w:sz w:val="28"/>
          <w:szCs w:val="28"/>
          <w:lang w:val="uk-UA"/>
        </w:rPr>
      </w:pPr>
    </w:p>
    <w:p w:rsidR="00340C66" w:rsidRDefault="00340C66" w:rsidP="009F1968">
      <w:pPr>
        <w:pStyle w:val="msonormalcxspmiddle"/>
        <w:jc w:val="center"/>
        <w:rPr>
          <w:b/>
          <w:sz w:val="72"/>
          <w:szCs w:val="72"/>
          <w:lang w:val="uk-UA"/>
        </w:rPr>
      </w:pPr>
    </w:p>
    <w:p w:rsidR="00340C66" w:rsidRDefault="00340C66" w:rsidP="009F1968">
      <w:pPr>
        <w:pStyle w:val="msonormalcxspmiddle"/>
        <w:jc w:val="center"/>
        <w:rPr>
          <w:b/>
          <w:sz w:val="72"/>
          <w:szCs w:val="72"/>
          <w:lang w:val="uk-UA"/>
        </w:rPr>
      </w:pPr>
    </w:p>
    <w:p w:rsidR="00340C66" w:rsidRDefault="00340C66" w:rsidP="009F1968">
      <w:pPr>
        <w:pStyle w:val="msonormalcxspmiddle"/>
        <w:jc w:val="center"/>
        <w:rPr>
          <w:b/>
          <w:sz w:val="72"/>
          <w:szCs w:val="72"/>
          <w:lang w:val="uk-UA"/>
        </w:rPr>
      </w:pPr>
      <w:r>
        <w:rPr>
          <w:b/>
          <w:sz w:val="72"/>
          <w:szCs w:val="72"/>
          <w:lang w:val="uk-UA"/>
        </w:rPr>
        <w:t xml:space="preserve">С Т А Т У Т </w:t>
      </w:r>
    </w:p>
    <w:p w:rsidR="00340C66" w:rsidRDefault="00340C66" w:rsidP="009F1968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Комунальної установи</w:t>
      </w:r>
    </w:p>
    <w:p w:rsidR="00340C66" w:rsidRDefault="00340C66" w:rsidP="009F1968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«Пологівський районний будинок культури»</w:t>
      </w:r>
    </w:p>
    <w:p w:rsidR="00340C66" w:rsidRDefault="00340C66" w:rsidP="009F1968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Пологівської районної ради</w:t>
      </w:r>
    </w:p>
    <w:p w:rsidR="00340C66" w:rsidRDefault="00340C66" w:rsidP="009F1968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Запорізької області</w:t>
      </w:r>
    </w:p>
    <w:p w:rsidR="00340C66" w:rsidRPr="0057668E" w:rsidRDefault="00340C66" w:rsidP="009F1968">
      <w:pPr>
        <w:pStyle w:val="msonormalcxspmiddle"/>
        <w:jc w:val="center"/>
        <w:rPr>
          <w:sz w:val="52"/>
          <w:szCs w:val="52"/>
          <w:lang w:val="uk-UA"/>
        </w:rPr>
      </w:pPr>
      <w:r w:rsidRPr="0057668E">
        <w:rPr>
          <w:sz w:val="52"/>
          <w:szCs w:val="52"/>
          <w:lang w:val="uk-UA"/>
        </w:rPr>
        <w:t>(нова редакція)</w:t>
      </w:r>
    </w:p>
    <w:p w:rsidR="00340C66" w:rsidRDefault="00340C66" w:rsidP="009F1968">
      <w:pPr>
        <w:pStyle w:val="msonormalcxspmiddle"/>
        <w:jc w:val="center"/>
        <w:rPr>
          <w:sz w:val="40"/>
          <w:szCs w:val="40"/>
          <w:lang w:val="uk-UA"/>
        </w:rPr>
      </w:pPr>
    </w:p>
    <w:p w:rsidR="00340C66" w:rsidRDefault="00340C66" w:rsidP="009F1968">
      <w:pPr>
        <w:pStyle w:val="msonormalcxspmiddle"/>
        <w:jc w:val="center"/>
        <w:rPr>
          <w:sz w:val="40"/>
          <w:szCs w:val="40"/>
          <w:lang w:val="uk-UA"/>
        </w:rPr>
      </w:pPr>
    </w:p>
    <w:p w:rsidR="00340C66" w:rsidRDefault="00340C66" w:rsidP="009F1968">
      <w:pPr>
        <w:pStyle w:val="msonormalcxspmiddle"/>
        <w:jc w:val="center"/>
        <w:rPr>
          <w:sz w:val="40"/>
          <w:szCs w:val="40"/>
          <w:lang w:val="uk-UA"/>
        </w:rPr>
      </w:pPr>
    </w:p>
    <w:p w:rsidR="00340C66" w:rsidRDefault="00340C66" w:rsidP="009F1968">
      <w:pPr>
        <w:pStyle w:val="msonormalcxspmiddle"/>
        <w:jc w:val="center"/>
        <w:rPr>
          <w:sz w:val="40"/>
          <w:szCs w:val="40"/>
          <w:lang w:val="uk-UA"/>
        </w:rPr>
      </w:pPr>
    </w:p>
    <w:p w:rsidR="00340C66" w:rsidRDefault="00340C66" w:rsidP="009F1968">
      <w:pPr>
        <w:pStyle w:val="msonormalcxspmiddle"/>
        <w:jc w:val="center"/>
        <w:rPr>
          <w:sz w:val="40"/>
          <w:szCs w:val="40"/>
          <w:lang w:val="uk-UA"/>
        </w:rPr>
      </w:pPr>
    </w:p>
    <w:p w:rsidR="00340C66" w:rsidRDefault="00340C66" w:rsidP="009F1968">
      <w:pPr>
        <w:pStyle w:val="msonormalcxspmiddle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Пологи</w:t>
      </w:r>
    </w:p>
    <w:p w:rsidR="00340C66" w:rsidRDefault="00340C66" w:rsidP="009F1968">
      <w:pPr>
        <w:pStyle w:val="msonormalcxsplast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2019 р.</w:t>
      </w:r>
    </w:p>
    <w:p w:rsidR="00340C66" w:rsidRDefault="00340C66" w:rsidP="009F1968">
      <w:pPr>
        <w:pStyle w:val="msonormalcxsplast"/>
        <w:contextualSpacing/>
        <w:rPr>
          <w:sz w:val="28"/>
          <w:szCs w:val="28"/>
          <w:lang w:val="uk-UA"/>
        </w:rPr>
      </w:pPr>
    </w:p>
    <w:p w:rsidR="00340C66" w:rsidRDefault="00340C66" w:rsidP="009F1968">
      <w:pPr>
        <w:pStyle w:val="msonormalcxsplast"/>
        <w:ind w:firstLine="851"/>
        <w:contextualSpacing/>
        <w:rPr>
          <w:sz w:val="28"/>
          <w:szCs w:val="28"/>
          <w:lang w:val="uk-UA"/>
        </w:rPr>
      </w:pPr>
    </w:p>
    <w:p w:rsidR="00340C66" w:rsidRDefault="00340C66" w:rsidP="009F1968">
      <w:pPr>
        <w:pStyle w:val="ListParagraph1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ЗАГАЛЬНІ ПОЛОЖЕННЯ.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Комунальна установа «Пологівський районний будинок культури» Пологівської районної ради Запорізької області (надалі РБК) – це комунальна установа клубного типу, яка працює на території Пологівського району, належить до спільної власності територіальних громад сіл та міста Пологівського району Запорізької області.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РБК є самостійною установою культурно-дозвіллєвої та творчо-мистецької діяльності.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РБК в своїй діяльності керується Конституцією України, Законом України «Про культуру», наказами відділу культури і туризму райдержадміністрації, рішеннями Пологівської районної ради, методично-інструктивними матеріалами КЗ «Обласний методичний центр культури і мистецтва» Запорізької обласної ради.</w:t>
      </w:r>
    </w:p>
    <w:p w:rsidR="00340C66" w:rsidRDefault="00340C66" w:rsidP="009F1968">
      <w:pPr>
        <w:pStyle w:val="ListParagraph1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ОРГАНІЗАЦІЙНО-ПРАВОВІ ЗАСАДИ.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РБК заснований на спільній власності територіальних громад  сіл та міста Пологівського району Запорізької області  та міста  і є комунальною установою.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Засновником РБК є Пологівська районна рада Запорізької області (орган управління об’єктом).                    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 РБК підпорядковується та підзвітний відділу культури і туризму Пологівської районної державної адміністрації Запорізької області (орган управління суб’єктом).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 Юридична адреса: 70608, Запорізька область, Пологівський район, м.Пологи, вул. імені Героя України Сацького В.А., буд. 7.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РБК має самостійний баланс, розрахунковий та інші рахунки в органах державної казначейської служби, печатку та бланки зі своїм найменуванням.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РБК є юридичною особою публічного права і є неприбутковою установою.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РБК може створювати структурні підрозділи ( гуртки, студії, любительські об’єднання, тощо). Функції, права та обов’язки структурних підрозділів визначаються положеннями про них, які затверджуються наказами директора.</w:t>
      </w:r>
    </w:p>
    <w:p w:rsidR="00340C66" w:rsidRDefault="00340C66" w:rsidP="009F1968">
      <w:pPr>
        <w:ind w:left="567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 РБК має право укладати угоди, набувати майнові та особисті немайнові права, нести обов’язки, бути позивачем і відповідачем у судах.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Статут може бути переглянутий цілком або частково, в зв’язку з прийняттям нових законодавчих та нормативних документів, що регламентують діяльність РБК, або можуть бути використані в його роботі.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РБК проводить виховну, інформаційно-методичну, культурно-просвітницьку роботу та фінансово-господарську діяльність.</w:t>
      </w:r>
    </w:p>
    <w:p w:rsidR="00340C66" w:rsidRDefault="00340C66" w:rsidP="009F1968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МЕТА ТА ПРЕДМЕТ ДІЯЛЬНОСТІ.</w:t>
      </w:r>
    </w:p>
    <w:p w:rsidR="00340C66" w:rsidRDefault="00340C66" w:rsidP="009F1968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Основними напрямками діяльності РБК є: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здійснення та реалізація культурно-мистецьких проектів, що фінансуються з державного та місцевого бюджетів; 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формування, зберігання та використання документально-інформаційних ресурсів;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забезпечення та створення сприятливих умов для роботи структурних підрозділів та для творчого, інтелектуального і духовного розвитку населення;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надання методичної допомоги сільським клубним закладам в організації та проведенні масових заходів;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вивчення культурної ситуації у зоні обслуговування, формування активу, розробка перспективних напрямків культурно-дозвіллєвої, художньо-мистецької, просвітницько-виховної діяльності;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розвиток самодіяльної художньої творчості в усій різноманітності її видів та жанрів, розкриття творчих здібностей та обдарувань людей, особливо підростаючого покоління; 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збереження, відродження та розвиток української культури і мистецтва та культур інших національних груп, що проживають на території міста і сіл району. Зміцнення національного співробітництва у сфері художньо-мистецької самодіяльності та культурно-масової роботи;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розширення діяльності РБК на виробничих ділянках в трудових колективах за місцем проживання, покращення організації культурного відпочинку та оволодіння мистецькими знаннями широкого кола працівників сільського господарства, робітників, службовців інших сфер діяльності та членів їх сімей;</w:t>
      </w:r>
    </w:p>
    <w:p w:rsidR="00340C66" w:rsidRDefault="00340C66" w:rsidP="009F1968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створення необхідних умов для нерегламентованого дозвіллєвого спілкування, відпочинку і розваг;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забезпечення занять, учбово-виховної роботи в студіях, гуртках, любительських об’єднаннях та клубах за інтересами;</w:t>
      </w:r>
    </w:p>
    <w:p w:rsidR="00340C66" w:rsidRDefault="00340C66" w:rsidP="009F1968">
      <w:pPr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формування та покращення якості стабільності кадрів РБК, підвищення їхнього професійного рівня та матеріальної зацікавленості за кінцеві результати праці;</w:t>
      </w:r>
    </w:p>
    <w:p w:rsidR="00340C66" w:rsidRDefault="00340C66" w:rsidP="009F1968">
      <w:pPr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залучення до активної участі в роботі РБК широкого кола громадськості, творчих спілок, товариств, спонсорів і меценатів;</w:t>
      </w:r>
    </w:p>
    <w:p w:rsidR="00340C66" w:rsidRDefault="00340C66" w:rsidP="009F1968">
      <w:pPr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створення клубних формувань різних напрямків, гуртків, студій, колективів з усіх жанрів самодіяльності художньої та народної творчості, дискотек, любительських об’єднань та клубів за інтересами, українських віталень та світлиць, гуртків та студій технічної творчості, ігрових кімнат, тощо.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Для виконання просвітницько-виховних, культурно-дозвіллєвих, культурно-мистецьких, культурно-оздоровчих заходів, задоволення потреб населення у духовному становленні та культурному відпочинку РБК використовує широкий спектр усних, наочних, масових, технічних, художньо-мистецьких, індивідуальних засобів і форм роботи, постійно удосконалюючи методику їх впровадження з урахуванням вимог сьогодення.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Організовує  різні заходи: конкурси, огляди, фестивалі, презентації, благодійні акції, громадсько-політичні та народно-мистецькі свята та обряди, тематичні вечори, усні журнали, конкурсно-пізнавальні і розважальні програми, спортивні змагання, вечори по пропаганді кіно відеопродукції, книги, молодіжні й дитячі заходи, вогники, вечорниці, тобто всі напрямки та форми клубної роботи, широко рекламуючи їх.</w:t>
      </w:r>
    </w:p>
    <w:p w:rsidR="00340C66" w:rsidRDefault="00340C66" w:rsidP="009F1968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МАЙНО РБК.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Майно РБК є спільною власністю територіальних громад сіл та міста Пологівського району Запорізької області і закріплюється органом управління об’єктом на праві оперативного управління. Реалізуючи  це право, РБК володіє, користується та розпоряджається зазначеним майном на свій розсуд, за рішенням органу управління об’єктом, вчиняючи щодо нього будь-які дії, які не суперечать чинному законодавству та даному Статуту.</w:t>
      </w:r>
    </w:p>
    <w:p w:rsidR="00340C66" w:rsidRDefault="00340C66" w:rsidP="009F1968">
      <w:pPr>
        <w:ind w:left="567" w:hanging="567"/>
        <w:jc w:val="center"/>
        <w:rPr>
          <w:rFonts w:ascii="Times New Roman" w:hAnsi="Times New Roman"/>
          <w:b/>
          <w:sz w:val="28"/>
          <w:szCs w:val="28"/>
        </w:rPr>
      </w:pPr>
    </w:p>
    <w:p w:rsidR="00340C66" w:rsidRDefault="00340C66" w:rsidP="009F1968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ПРАВА ТА ОБОВ’ЯЗКИ РБК.</w:t>
      </w:r>
    </w:p>
    <w:p w:rsidR="00340C66" w:rsidRDefault="00340C66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РБК має право:</w:t>
      </w:r>
    </w:p>
    <w:p w:rsidR="00340C66" w:rsidRDefault="00340C66" w:rsidP="009F1968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здійснювати оперативну діяльність по матеріально-технічному забезпеченню РБК;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укладати угоди на здійснення спільної творчо-виробничої дозвіллєвої діяльності в т.ч. із запрошеними професійними колективами та виконавцями (гастрольна діяльність);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реалізовувати свою творчу продукцію та послуги за цінами, відповідно до умов економічної діяльності.</w:t>
      </w:r>
    </w:p>
    <w:p w:rsidR="00340C66" w:rsidRDefault="00340C66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Обов’язки РБК: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мати положення про структурні підрозділи, посадові обов’язки кожного    працівника з фаховими характеристиками;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забезпечувати повне і якісне виконання державного, соціально-творчого замовлення, доведеного в установленому порядку;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проводити своєчасну оплату податків та інших відрахувань згідно з чинним законодавством;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нести персональну відповідальність за матеріальні цінності, додержання порядку ведення і достовірність обліку статистичної та текстової звітності; 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здійснювати оперативну діяльність по матеріально-технічному забезпеченню установи.</w:t>
      </w:r>
    </w:p>
    <w:p w:rsidR="00340C66" w:rsidRDefault="00340C66" w:rsidP="009F1968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ПРАВА ТА ОБОВ’ЯЗКИ ПРАЦІВНИКІВ РБК.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Прийом на роботу до РБК проводиться у відповідності з кваліфікаційними  вимогами.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Працівники РБК повинні дотримуватися вимог Правил  внутрішнього розпорядку РБК, посадових інструкцій, правил охорони праці, пожежної безпеки та санітарії, положень про роботу структурних підрозділів РБК.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Працівники РБК  самостійно планують свою діяльність на рік, місяць, визначають основні напрямки свого розвитку відповідно до галузевих пріоритетів та економічної ситуації.</w:t>
      </w:r>
    </w:p>
    <w:p w:rsidR="00340C66" w:rsidRDefault="00340C66" w:rsidP="009F1968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</w:p>
    <w:p w:rsidR="00340C66" w:rsidRDefault="00340C66" w:rsidP="009F1968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УПРАВЛІННЯ ТА САМОВРЯДУВАННЯ.</w:t>
      </w:r>
    </w:p>
    <w:p w:rsidR="00340C66" w:rsidRDefault="00340C66" w:rsidP="009F1968">
      <w:pPr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Управління РБК здійснює директор, який призначається на посаду та звільняється з посади шляхом укладення з ним контракту строком на п’ять років за результатами конкурсу в порядку, визначеному Законом України «Про культуру» від 14.12.2010р. №2778-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(зі змінами</w:t>
      </w:r>
      <w:r>
        <w:rPr>
          <w:rFonts w:ascii="Times New Roman" w:hAnsi="Times New Roman"/>
          <w:b/>
          <w:sz w:val="28"/>
          <w:szCs w:val="28"/>
        </w:rPr>
        <w:t>).</w:t>
      </w:r>
    </w:p>
    <w:p w:rsidR="00340C66" w:rsidRDefault="00340C66" w:rsidP="009F1968">
      <w:pPr>
        <w:ind w:left="142" w:hanging="142"/>
        <w:rPr>
          <w:rFonts w:ascii="Times New Roman" w:hAnsi="Times New Roman"/>
          <w:sz w:val="28"/>
          <w:szCs w:val="28"/>
        </w:rPr>
      </w:pPr>
    </w:p>
    <w:p w:rsidR="00340C66" w:rsidRDefault="00340C66" w:rsidP="009F1968">
      <w:pPr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Директор: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забезпечує поточне управління РБК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і несе повну відповідальність за його діяльність;</w:t>
      </w:r>
    </w:p>
    <w:p w:rsidR="00340C66" w:rsidRDefault="00340C66" w:rsidP="009F1968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дотримання трудової дисципліни праці всіма працівниками згідно з чинним законодавством;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видає накази, затверджує документи, що регламентують діяльність РБК, організовує і контролює їх виконання;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виконання завдань РБК, передбачених цим Статутом , контрактом  (план розвитку установи на 5 років) та поточними планами роботи;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представляє РБК без довіреності в усіх організаціях та установах незалежно від форм власності;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вживає заходи по зміцненню та поновленню матеріально-технічної бази;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розпоряджається за погодженням органу управління об’єктом, фінансовими та матеріальними цінностями відповідно до чинного законодавства;</w:t>
      </w:r>
    </w:p>
    <w:p w:rsidR="00340C66" w:rsidRDefault="00340C66" w:rsidP="009F1968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приймає,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переміщує, переводить,</w:t>
      </w:r>
      <w:r>
        <w:rPr>
          <w:rFonts w:ascii="Times New Roman" w:hAnsi="Times New Roman"/>
          <w:sz w:val="28"/>
          <w:szCs w:val="28"/>
        </w:rPr>
        <w:t xml:space="preserve"> звільняє працівників згідно чинного законодавства;</w:t>
      </w:r>
    </w:p>
    <w:p w:rsidR="00340C66" w:rsidRDefault="00340C66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    -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вирішує питання заохочення та накладання дисциплінарних стягнень в установленому порядку;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розробляє Положення про структурні підрозділи, посадові інструкції, Правила внутрішнього трудового розпорядку та інструкції з життєбезпеки разом з відповідальним за охорону праці РБК;</w:t>
      </w:r>
    </w:p>
    <w:p w:rsidR="00340C66" w:rsidRDefault="00340C66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підготовку резерву кадрів, відповідає за рівень проведення виховної роботи, вживає заходи щодо матеріального заохочення працівників та накладає дисциплінарні стягнення на працівників;</w:t>
      </w:r>
    </w:p>
    <w:p w:rsidR="00340C66" w:rsidRDefault="00340C66" w:rsidP="009F1968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дотримання вимог щодо охорони дитинства, санітарно-гігієнічних та протипожежних норм, техніки безпеки;</w:t>
      </w:r>
    </w:p>
    <w:p w:rsidR="00340C66" w:rsidRDefault="00340C66" w:rsidP="009F1968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здійснює контроль за ощадливим і раціональним використанням матеріальних цінностей та за збереженням майна;</w:t>
      </w:r>
    </w:p>
    <w:p w:rsidR="00340C66" w:rsidRDefault="00340C66" w:rsidP="009F1968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color w:val="000000"/>
          <w:spacing w:val="-1"/>
          <w:sz w:val="28"/>
          <w:szCs w:val="28"/>
          <w:shd w:val="clear" w:color="auto" w:fill="FFFFFF"/>
        </w:rPr>
        <w:t>здійснює інші повноваження,  передбачені чинним законодавством України.</w:t>
      </w:r>
    </w:p>
    <w:p w:rsidR="00340C66" w:rsidRDefault="00340C66" w:rsidP="009F1968">
      <w:pPr>
        <w:shd w:val="clear" w:color="auto" w:fill="FFFFFF"/>
        <w:spacing w:line="322" w:lineRule="atLeast"/>
        <w:ind w:left="426" w:hanging="3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7.3. </w:t>
      </w:r>
      <w:r>
        <w:rPr>
          <w:rFonts w:ascii="Arial" w:hAnsi="Arial" w:cs="Arial"/>
          <w:color w:val="000000"/>
          <w:sz w:val="27"/>
          <w:szCs w:val="27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Органом самоврядування РБК є загальні збори трудового колективу, які діють в межах чинного законодавства. </w:t>
      </w:r>
    </w:p>
    <w:p w:rsidR="00340C66" w:rsidRDefault="00340C66" w:rsidP="009F1968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ФІНАНСОВО-ГОСПОДАРСЬКА ДІЯЛЬНІСТЬ</w:t>
      </w:r>
    </w:p>
    <w:p w:rsidR="00340C66" w:rsidRDefault="00340C66" w:rsidP="009F1968">
      <w:pPr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Фінансово-господарська діяльність РБК проводиться згідно з кошторисом.</w:t>
      </w:r>
    </w:p>
    <w:p w:rsidR="00340C66" w:rsidRDefault="00340C66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8.2. Фінансування здійснюється з асигнувань бюджету та  джерел, не заборонених чинним законодавством України.</w:t>
      </w:r>
    </w:p>
    <w:p w:rsidR="00340C66" w:rsidRDefault="00340C66" w:rsidP="009F1968">
      <w:pPr>
        <w:ind w:left="426" w:hanging="426"/>
        <w:jc w:val="both"/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8.3.Додаткове фінансування РБК може використовувати згідно діючого законодавства.</w:t>
      </w: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 </w:t>
      </w:r>
    </w:p>
    <w:p w:rsidR="00340C66" w:rsidRDefault="00340C66" w:rsidP="009F1968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8.4.</w:t>
      </w:r>
      <w:r>
        <w:rPr>
          <w:rFonts w:ascii="Times New Roman" w:hAnsi="Times New Roman"/>
          <w:color w:val="000000"/>
          <w:spacing w:val="-1"/>
          <w:sz w:val="28"/>
          <w:szCs w:val="28"/>
          <w:shd w:val="clear" w:color="auto" w:fill="FFFFFF"/>
        </w:rPr>
        <w:t>Соціальний розвиток трудового колективу здійснюється згідно з колективним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договором за наявності коштів.</w:t>
      </w:r>
    </w:p>
    <w:p w:rsidR="00340C66" w:rsidRDefault="00340C66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8.5.В разі одержання РБК додаткових фінансових коштів, бюджетні асигнування не повинні зменшуватись.</w:t>
      </w:r>
    </w:p>
    <w:p w:rsidR="00340C66" w:rsidRDefault="00340C66" w:rsidP="009F1968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8.6.Бухгалтерське обслуговування РБК здійснюється централізованою бухгалтерією відділу культури і туризму райдержадміністрації.</w:t>
      </w:r>
    </w:p>
    <w:p w:rsidR="00340C66" w:rsidRDefault="00340C66" w:rsidP="009F1968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8.7. РБК заборонено розподіляти отримані доходи (прибутки) або їх частини серед засновників (учасників), членів,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:rsidR="00340C66" w:rsidRDefault="00340C66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8.8. Доходи (прибутки) РБК  використовуються виключно для фінансування видатків на його утримання, реалізації мети (цілей, завдань) та напрямів діяльності, визначених Статутом.</w:t>
      </w:r>
    </w:p>
    <w:p w:rsidR="00340C66" w:rsidRDefault="00340C66" w:rsidP="009F1968">
      <w:pPr>
        <w:ind w:left="426" w:hanging="426"/>
        <w:rPr>
          <w:rFonts w:ascii="Times New Roman" w:hAnsi="Times New Roman"/>
          <w:sz w:val="28"/>
          <w:szCs w:val="28"/>
        </w:rPr>
      </w:pPr>
    </w:p>
    <w:p w:rsidR="00340C66" w:rsidRDefault="00340C66" w:rsidP="009F1968">
      <w:pPr>
        <w:ind w:left="426" w:hanging="426"/>
        <w:rPr>
          <w:rFonts w:ascii="Times New Roman" w:hAnsi="Times New Roman"/>
          <w:sz w:val="28"/>
          <w:szCs w:val="28"/>
        </w:rPr>
      </w:pPr>
    </w:p>
    <w:p w:rsidR="00340C66" w:rsidRDefault="00340C66" w:rsidP="009F1968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ЛІКВІДАЦІЯ, ПРИПИНЕННЯ ДІЯЛЬНОСТІ РБК.</w:t>
      </w:r>
    </w:p>
    <w:p w:rsidR="00340C66" w:rsidRDefault="00340C66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Ліквідація, припинення діяльності РБК здійснюється на підставі рішення Органу управління об’єктом  відповідно до чинного законодавства.</w:t>
      </w:r>
    </w:p>
    <w:p w:rsidR="00340C66" w:rsidRDefault="00340C66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Припинення діяльності проводиться шляхом ліквідації або реорганізації   (злиття, поділ, виділення, перетворення, передача).</w:t>
      </w:r>
    </w:p>
    <w:p w:rsidR="00340C66" w:rsidRDefault="00340C66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У разі припинення РБК (ліквідації, злиття, поділу, приєднання або перетворення ) його активи передаються одній або кільком неприбутковим організаціям відповідного виду або зараховуються до доходу бюджету.</w:t>
      </w:r>
    </w:p>
    <w:p w:rsidR="00340C66" w:rsidRDefault="00340C66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РБК вважається припиненим  з моменту виключення запису про нього з Єдиного державного реєстру юридичних осіб, фізичних осіб -  підприємців та громадських формувань.</w:t>
      </w:r>
    </w:p>
    <w:p w:rsidR="00340C66" w:rsidRDefault="00340C66" w:rsidP="009F1968">
      <w:pPr>
        <w:ind w:left="426" w:hanging="426"/>
        <w:rPr>
          <w:rFonts w:ascii="Times New Roman" w:hAnsi="Times New Roman"/>
          <w:sz w:val="28"/>
          <w:szCs w:val="28"/>
        </w:rPr>
      </w:pPr>
    </w:p>
    <w:p w:rsidR="00340C66" w:rsidRPr="002B3338" w:rsidRDefault="00340C66" w:rsidP="009C4742">
      <w:pPr>
        <w:jc w:val="both"/>
        <w:rPr>
          <w:rFonts w:ascii="Times New Roman" w:hAnsi="Times New Roman"/>
          <w:sz w:val="28"/>
          <w:szCs w:val="28"/>
        </w:rPr>
      </w:pPr>
      <w:r w:rsidRPr="002B3338">
        <w:rPr>
          <w:rFonts w:ascii="Times New Roman" w:hAnsi="Times New Roman"/>
          <w:sz w:val="28"/>
          <w:szCs w:val="28"/>
        </w:rPr>
        <w:t>Заступник голови ради</w:t>
      </w:r>
      <w:r w:rsidRPr="002B3338">
        <w:rPr>
          <w:rFonts w:ascii="Times New Roman" w:hAnsi="Times New Roman"/>
          <w:sz w:val="28"/>
          <w:szCs w:val="28"/>
        </w:rPr>
        <w:tab/>
      </w:r>
      <w:r w:rsidRPr="002B3338">
        <w:rPr>
          <w:rFonts w:ascii="Times New Roman" w:hAnsi="Times New Roman"/>
          <w:sz w:val="28"/>
          <w:szCs w:val="28"/>
        </w:rPr>
        <w:tab/>
      </w:r>
      <w:r w:rsidRPr="002B3338">
        <w:rPr>
          <w:rFonts w:ascii="Times New Roman" w:hAnsi="Times New Roman"/>
          <w:sz w:val="28"/>
          <w:szCs w:val="28"/>
        </w:rPr>
        <w:tab/>
      </w:r>
      <w:r w:rsidRPr="002B3338">
        <w:rPr>
          <w:rFonts w:ascii="Times New Roman" w:hAnsi="Times New Roman"/>
          <w:sz w:val="28"/>
          <w:szCs w:val="28"/>
        </w:rPr>
        <w:tab/>
        <w:t xml:space="preserve">                                І.О.Шевченко</w:t>
      </w:r>
    </w:p>
    <w:p w:rsidR="00340C66" w:rsidRDefault="00340C66" w:rsidP="00CD6533">
      <w:pPr>
        <w:jc w:val="both"/>
      </w:pPr>
    </w:p>
    <w:sectPr w:rsidR="00340C66" w:rsidSect="007E0E4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5AF3"/>
    <w:multiLevelType w:val="multilevel"/>
    <w:tmpl w:val="CA40A5AE"/>
    <w:lvl w:ilvl="0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cs="Times New Roman" w:hint="default"/>
      </w:rPr>
    </w:lvl>
  </w:abstractNum>
  <w:abstractNum w:abstractNumId="1">
    <w:nsid w:val="0E11615D"/>
    <w:multiLevelType w:val="hybridMultilevel"/>
    <w:tmpl w:val="15AA83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8C5A05"/>
    <w:multiLevelType w:val="hybridMultilevel"/>
    <w:tmpl w:val="5D2E2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0D090D"/>
    <w:multiLevelType w:val="hybridMultilevel"/>
    <w:tmpl w:val="BCDCF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6A56BD7"/>
    <w:multiLevelType w:val="hybridMultilevel"/>
    <w:tmpl w:val="B61E55F0"/>
    <w:lvl w:ilvl="0" w:tplc="AA2E3E7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D0333BA"/>
    <w:multiLevelType w:val="multilevel"/>
    <w:tmpl w:val="41E67FCE"/>
    <w:lvl w:ilvl="0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cs="Times New Roman" w:hint="default"/>
      </w:rPr>
    </w:lvl>
  </w:abstractNum>
  <w:abstractNum w:abstractNumId="6">
    <w:nsid w:val="7E235384"/>
    <w:multiLevelType w:val="multilevel"/>
    <w:tmpl w:val="BCBADA9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533"/>
    <w:rsid w:val="00056E0C"/>
    <w:rsid w:val="00067F56"/>
    <w:rsid w:val="0021764F"/>
    <w:rsid w:val="002B3338"/>
    <w:rsid w:val="002F750B"/>
    <w:rsid w:val="003066E2"/>
    <w:rsid w:val="00340C66"/>
    <w:rsid w:val="004E593B"/>
    <w:rsid w:val="0057668E"/>
    <w:rsid w:val="006D47E0"/>
    <w:rsid w:val="007E0E4F"/>
    <w:rsid w:val="00822B6F"/>
    <w:rsid w:val="009C4742"/>
    <w:rsid w:val="009F1968"/>
    <w:rsid w:val="00CD6533"/>
    <w:rsid w:val="00D109F5"/>
    <w:rsid w:val="00E57949"/>
    <w:rsid w:val="00ED7540"/>
    <w:rsid w:val="00FC264E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D653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593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593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593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593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E593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eastAsia="zh-C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593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E593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  <w:lang w:eastAsia="zh-C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E593B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  <w:lang w:eastAsia="zh-C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E593B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E59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E59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E593B"/>
    <w:rPr>
      <w:rFonts w:ascii="Cambria" w:hAnsi="Cambria" w:cs="Times New Roman"/>
      <w:b/>
      <w:bCs/>
      <w:color w:val="4F81BD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E593B"/>
    <w:rPr>
      <w:rFonts w:ascii="Cambria" w:hAnsi="Cambria" w:cs="Times New Roman"/>
      <w:b/>
      <w:bCs/>
      <w:i/>
      <w:iCs/>
      <w:color w:val="4F81BD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E593B"/>
    <w:rPr>
      <w:rFonts w:ascii="Cambria" w:hAnsi="Cambria" w:cs="Times New Roman"/>
      <w:color w:val="243F60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E593B"/>
    <w:rPr>
      <w:rFonts w:ascii="Cambria" w:hAnsi="Cambria" w:cs="Times New Roman"/>
      <w:i/>
      <w:iCs/>
      <w:color w:val="243F60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E593B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E593B"/>
    <w:rPr>
      <w:rFonts w:ascii="Cambria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E593B"/>
    <w:rPr>
      <w:rFonts w:ascii="Cambria" w:hAnsi="Cambria" w:cs="Times New Roman"/>
      <w:i/>
      <w:iCs/>
      <w:color w:val="404040"/>
      <w:sz w:val="20"/>
      <w:szCs w:val="20"/>
    </w:rPr>
  </w:style>
  <w:style w:type="paragraph" w:customStyle="1" w:styleId="1">
    <w:name w:val="Абзац списка1"/>
    <w:basedOn w:val="Normal"/>
    <w:uiPriority w:val="99"/>
    <w:rsid w:val="004E593B"/>
    <w:pPr>
      <w:ind w:left="720"/>
      <w:contextualSpacing/>
    </w:pPr>
    <w:rPr>
      <w:rFonts w:eastAsia="Times New Roman"/>
      <w:lang w:val="en-US"/>
    </w:rPr>
  </w:style>
  <w:style w:type="paragraph" w:styleId="Caption">
    <w:name w:val="caption"/>
    <w:basedOn w:val="Normal"/>
    <w:next w:val="Normal"/>
    <w:uiPriority w:val="99"/>
    <w:qFormat/>
    <w:rsid w:val="004E593B"/>
    <w:pPr>
      <w:spacing w:line="240" w:lineRule="auto"/>
    </w:pPr>
    <w:rPr>
      <w:rFonts w:eastAsia="Times New Roman"/>
      <w:b/>
      <w:bCs/>
      <w:color w:val="4F81BD"/>
      <w:sz w:val="18"/>
      <w:szCs w:val="18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4E593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4E593B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E593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E593B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4E593B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4E593B"/>
    <w:rPr>
      <w:rFonts w:cs="Times New Roman"/>
      <w:i/>
    </w:rPr>
  </w:style>
  <w:style w:type="paragraph" w:customStyle="1" w:styleId="10">
    <w:name w:val="Без интервала1"/>
    <w:uiPriority w:val="99"/>
    <w:rsid w:val="004E593B"/>
    <w:rPr>
      <w:rFonts w:eastAsia="Times New Roman"/>
      <w:lang w:val="en-US" w:eastAsia="en-US"/>
    </w:rPr>
  </w:style>
  <w:style w:type="paragraph" w:customStyle="1" w:styleId="21">
    <w:name w:val="Цитата 21"/>
    <w:basedOn w:val="Normal"/>
    <w:next w:val="Normal"/>
    <w:link w:val="2"/>
    <w:uiPriority w:val="99"/>
    <w:rsid w:val="004E593B"/>
    <w:rPr>
      <w:i/>
      <w:color w:val="000000"/>
      <w:sz w:val="20"/>
      <w:szCs w:val="20"/>
      <w:lang w:eastAsia="zh-CN"/>
    </w:rPr>
  </w:style>
  <w:style w:type="character" w:customStyle="1" w:styleId="2">
    <w:name w:val="Цитата 2 Знак"/>
    <w:link w:val="21"/>
    <w:uiPriority w:val="99"/>
    <w:locked/>
    <w:rsid w:val="004E593B"/>
    <w:rPr>
      <w:rFonts w:ascii="Calibri" w:hAnsi="Calibri"/>
      <w:i/>
      <w:color w:val="000000"/>
      <w:sz w:val="20"/>
    </w:rPr>
  </w:style>
  <w:style w:type="paragraph" w:customStyle="1" w:styleId="11">
    <w:name w:val="Выделенная цитата1"/>
    <w:basedOn w:val="Normal"/>
    <w:next w:val="Normal"/>
    <w:link w:val="a"/>
    <w:uiPriority w:val="99"/>
    <w:rsid w:val="004E593B"/>
    <w:pPr>
      <w:pBdr>
        <w:bottom w:val="single" w:sz="4" w:space="4" w:color="4F81BD"/>
      </w:pBdr>
      <w:spacing w:before="200" w:after="280"/>
      <w:ind w:left="936" w:right="936"/>
    </w:pPr>
    <w:rPr>
      <w:b/>
      <w:i/>
      <w:color w:val="4F81BD"/>
      <w:sz w:val="20"/>
      <w:szCs w:val="20"/>
      <w:lang w:eastAsia="zh-CN"/>
    </w:rPr>
  </w:style>
  <w:style w:type="character" w:customStyle="1" w:styleId="a">
    <w:name w:val="Выделенная цитата Знак"/>
    <w:link w:val="11"/>
    <w:uiPriority w:val="99"/>
    <w:locked/>
    <w:rsid w:val="004E593B"/>
    <w:rPr>
      <w:rFonts w:ascii="Calibri" w:hAnsi="Calibri"/>
      <w:b/>
      <w:i/>
      <w:color w:val="4F81BD"/>
      <w:sz w:val="20"/>
    </w:rPr>
  </w:style>
  <w:style w:type="character" w:customStyle="1" w:styleId="12">
    <w:name w:val="Слабое выделение1"/>
    <w:uiPriority w:val="99"/>
    <w:rsid w:val="004E593B"/>
    <w:rPr>
      <w:i/>
      <w:color w:val="808080"/>
    </w:rPr>
  </w:style>
  <w:style w:type="character" w:customStyle="1" w:styleId="13">
    <w:name w:val="Сильное выделение1"/>
    <w:uiPriority w:val="99"/>
    <w:rsid w:val="004E593B"/>
    <w:rPr>
      <w:b/>
      <w:i/>
      <w:color w:val="4F81BD"/>
    </w:rPr>
  </w:style>
  <w:style w:type="character" w:customStyle="1" w:styleId="14">
    <w:name w:val="Слабая ссылка1"/>
    <w:uiPriority w:val="99"/>
    <w:rsid w:val="004E593B"/>
    <w:rPr>
      <w:smallCaps/>
      <w:color w:val="C0504D"/>
      <w:u w:val="single"/>
    </w:rPr>
  </w:style>
  <w:style w:type="character" w:customStyle="1" w:styleId="15">
    <w:name w:val="Сильная ссылка1"/>
    <w:uiPriority w:val="99"/>
    <w:rsid w:val="004E593B"/>
    <w:rPr>
      <w:b/>
      <w:smallCaps/>
      <w:color w:val="C0504D"/>
      <w:spacing w:val="5"/>
      <w:u w:val="single"/>
    </w:rPr>
  </w:style>
  <w:style w:type="character" w:customStyle="1" w:styleId="16">
    <w:name w:val="Название книги1"/>
    <w:uiPriority w:val="99"/>
    <w:rsid w:val="004E593B"/>
    <w:rPr>
      <w:b/>
      <w:smallCaps/>
      <w:spacing w:val="5"/>
    </w:rPr>
  </w:style>
  <w:style w:type="paragraph" w:customStyle="1" w:styleId="17">
    <w:name w:val="Заголовок оглавления1"/>
    <w:basedOn w:val="Heading1"/>
    <w:next w:val="Normal"/>
    <w:uiPriority w:val="99"/>
    <w:semiHidden/>
    <w:rsid w:val="004E593B"/>
    <w:pPr>
      <w:outlineLvl w:val="9"/>
    </w:pPr>
  </w:style>
  <w:style w:type="paragraph" w:customStyle="1" w:styleId="rvps2">
    <w:name w:val="rvps2"/>
    <w:basedOn w:val="Normal"/>
    <w:uiPriority w:val="99"/>
    <w:rsid w:val="004E59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99"/>
    <w:rsid w:val="004E593B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E593B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593B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rsid w:val="004E593B"/>
    <w:pPr>
      <w:tabs>
        <w:tab w:val="center" w:pos="4677"/>
        <w:tab w:val="right" w:pos="9355"/>
      </w:tabs>
    </w:pPr>
    <w:rPr>
      <w:rFonts w:eastAsia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E593B"/>
    <w:rPr>
      <w:rFonts w:ascii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rsid w:val="004E593B"/>
    <w:pPr>
      <w:tabs>
        <w:tab w:val="center" w:pos="4677"/>
        <w:tab w:val="right" w:pos="9355"/>
      </w:tabs>
    </w:pPr>
    <w:rPr>
      <w:rFonts w:eastAsia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E593B"/>
    <w:rPr>
      <w:rFonts w:ascii="Calibri" w:hAnsi="Calibri" w:cs="Times New Roman"/>
      <w:lang w:val="en-US"/>
    </w:rPr>
  </w:style>
  <w:style w:type="paragraph" w:customStyle="1" w:styleId="ListParagraph1">
    <w:name w:val="List Paragraph1"/>
    <w:basedOn w:val="Normal"/>
    <w:uiPriority w:val="99"/>
    <w:rsid w:val="009F1968"/>
    <w:pPr>
      <w:spacing w:before="100" w:beforeAutospacing="1" w:after="0" w:line="240" w:lineRule="auto"/>
      <w:ind w:left="720"/>
      <w:contextualSpacing/>
    </w:pPr>
    <w:rPr>
      <w:rFonts w:eastAsia="Times New Roman"/>
      <w:lang w:val="ru-RU"/>
    </w:rPr>
  </w:style>
  <w:style w:type="paragraph" w:customStyle="1" w:styleId="msonormalcxspmiddle">
    <w:name w:val="msonormalcxspmiddle"/>
    <w:basedOn w:val="Normal"/>
    <w:uiPriority w:val="99"/>
    <w:rsid w:val="009F1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msonormalcxsplast">
    <w:name w:val="msonormalcxsplast"/>
    <w:basedOn w:val="Normal"/>
    <w:uiPriority w:val="99"/>
    <w:rsid w:val="009F1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9</Pages>
  <Words>8054</Words>
  <Characters>4592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2019-06-14T06:40:00Z</cp:lastPrinted>
  <dcterms:created xsi:type="dcterms:W3CDTF">2019-05-20T11:27:00Z</dcterms:created>
  <dcterms:modified xsi:type="dcterms:W3CDTF">2019-06-19T10:16:00Z</dcterms:modified>
</cp:coreProperties>
</file>